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B830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720" w:right="614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 w:rsidRPr="009324F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INFORMACIJA APIE ASMENS DUOMENŲ TVARKYMĄ</w:t>
      </w:r>
    </w:p>
    <w:p w14:paraId="52ADA90C" w14:textId="554DA2CA" w:rsidR="009324F7" w:rsidRPr="009324F7" w:rsidRDefault="009324F7" w:rsidP="006A7B85">
      <w:pPr>
        <w:widowControl w:val="0"/>
        <w:autoSpaceDE w:val="0"/>
        <w:autoSpaceDN w:val="0"/>
        <w:spacing w:after="0" w:line="240" w:lineRule="auto"/>
        <w:ind w:left="1440" w:right="614" w:firstLine="720"/>
        <w:rPr>
          <w:sz w:val="24"/>
          <w:szCs w:val="24"/>
          <w:lang w:val="lt-LT"/>
        </w:rPr>
      </w:pPr>
      <w:r w:rsidRPr="009324F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ab/>
      </w:r>
    </w:p>
    <w:p w14:paraId="6B3B00C8" w14:textId="155BD144" w:rsidR="009324F7" w:rsidRPr="002F1C8C" w:rsidRDefault="009324F7" w:rsidP="009324F7">
      <w:pPr>
        <w:tabs>
          <w:tab w:val="left" w:pos="851"/>
        </w:tabs>
        <w:spacing w:after="200" w:line="276" w:lineRule="auto"/>
        <w:ind w:right="32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24F7">
        <w:rPr>
          <w:sz w:val="24"/>
          <w:szCs w:val="24"/>
          <w:lang w:val="lt-LT"/>
        </w:rPr>
        <w:tab/>
      </w: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Vadovaujantis 2016 m. balandžio 27 d. Europos Parlamento ir Tarybos 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reglamento</w:t>
      </w: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  (ES) 2016/679 dėl fizinių asmenų apsaugos tvarkant asmens duomenis ir dėl laisvo tokių duomenų judėjimo ir kuriuo </w:t>
      </w:r>
      <w:r w:rsidRPr="002F1C8C">
        <w:rPr>
          <w:rFonts w:ascii="Times New Roman" w:hAnsi="Times New Roman" w:cs="Times New Roman"/>
          <w:sz w:val="24"/>
          <w:szCs w:val="24"/>
          <w:lang w:val="lt-LT"/>
        </w:rPr>
        <w:t>panaikinama Direktyva 95/46/EB (Bendrasis duomenų apsaugos reglamentas) (toliau – Reglamentas) 13 ir 14 straipsniais,</w:t>
      </w:r>
      <w:r w:rsidR="002F1C8C">
        <w:rPr>
          <w:rFonts w:ascii="Times New Roman" w:hAnsi="Times New Roman" w:cs="Times New Roman"/>
          <w:sz w:val="24"/>
          <w:szCs w:val="24"/>
          <w:lang w:val="lt-LT"/>
        </w:rPr>
        <w:t xml:space="preserve"> informuojame</w:t>
      </w:r>
      <w:r w:rsidRPr="002F1C8C">
        <w:rPr>
          <w:rFonts w:ascii="Times New Roman" w:hAnsi="Times New Roman" w:cs="Times New Roman"/>
          <w:sz w:val="24"/>
          <w:szCs w:val="24"/>
          <w:lang w:val="lt-LT"/>
        </w:rPr>
        <w:t>, jog:</w:t>
      </w:r>
    </w:p>
    <w:p w14:paraId="30829AFB" w14:textId="25987CD6" w:rsidR="006D1E13" w:rsidRPr="00F918AD" w:rsidRDefault="0035319D" w:rsidP="00A730B1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lang w:val="lt-LT"/>
        </w:rPr>
      </w:pPr>
      <w:r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Asmens duomenų valdytojas </w:t>
      </w:r>
      <w:r w:rsidR="006C5F5F" w:rsidRPr="00F918AD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koronaviruso plitimo prevencijos</w:t>
      </w:r>
      <w:r w:rsidR="009324F7" w:rsidRPr="00F918AD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 xml:space="preserve"> tikslu</w:t>
      </w:r>
      <w:r w:rsidR="009324F7"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tvark</w:t>
      </w:r>
      <w:r w:rsidR="00F918AD"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ys šiuos duomenis: </w:t>
      </w:r>
      <w:r w:rsidR="00F918AD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vardą, pavardę, dokumentus ir informaciją apie profilaktinius tyrimus  arba dokumentus ir informaciją apie aplinkyb</w:t>
      </w:r>
      <w:r w:rsidR="006A7B85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e</w:t>
      </w:r>
      <w:r w:rsidR="00F918AD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s, kurioms egzistuojant nereikia atlikti profilaktinių tyrimų</w:t>
      </w:r>
      <w:r w:rsidR="00F918AD" w:rsidRP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(Lietuvos Respublikos sveikatos apsaugos ministro – valstybės lygio ekstremaliosios situacijos valstybės operacijų vadovo 2020 m. gegužės 29 d. sprendim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F918AD" w:rsidRPr="00F918AD">
        <w:rPr>
          <w:rFonts w:ascii="Times New Roman" w:hAnsi="Times New Roman" w:cs="Times New Roman"/>
          <w:sz w:val="24"/>
          <w:szCs w:val="24"/>
          <w:lang w:val="lt-LT" w:eastAsia="lt-LT"/>
        </w:rPr>
        <w:t>Nr. V-1336 „Dėl tyrimų dėl COVID-19 ligos (koronaviruso infekcijos) organizavimo“</w:t>
      </w:r>
      <w:r w:rsidR="00F918A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aktuali redakcija) bei </w:t>
      </w:r>
      <w:r w:rsidR="006A7B85" w:rsidRPr="00432C42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>informaciją dėl taikomos privalomos izoliacijos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(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>Lietuvos Respublikos sveikatos apsaugos ministro 2020 m. kovo 12 d. įsakym</w:t>
      </w:r>
      <w:r w:rsidR="00432C42"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>).</w:t>
      </w:r>
    </w:p>
    <w:p w14:paraId="595258D5" w14:textId="07A85437" w:rsidR="009C14E8" w:rsidRPr="009C14E8" w:rsidRDefault="009C14E8" w:rsidP="009C14E8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Teisinis tokių duomenų tvarkymo pagrindas – Reglamento 6 straipsnio 1 dalies </w:t>
      </w:r>
      <w:r w:rsidR="002019DD">
        <w:rPr>
          <w:rFonts w:ascii="Times New Roman" w:hAnsi="Times New Roman" w:cs="Times New Roman"/>
          <w:sz w:val="24"/>
          <w:lang w:val="lt-LT"/>
        </w:rPr>
        <w:t>c punktas</w:t>
      </w:r>
      <w:r w:rsidR="00F918AD">
        <w:rPr>
          <w:rFonts w:ascii="Times New Roman" w:hAnsi="Times New Roman" w:cs="Times New Roman"/>
          <w:sz w:val="24"/>
          <w:lang w:val="lt-LT"/>
        </w:rPr>
        <w:t>, 9 straipsnio 2 dalies b punktas</w:t>
      </w:r>
      <w:r w:rsidR="006A7B85">
        <w:rPr>
          <w:rFonts w:ascii="Times New Roman" w:hAnsi="Times New Roman" w:cs="Times New Roman"/>
          <w:sz w:val="24"/>
          <w:lang w:val="lt-LT"/>
        </w:rPr>
        <w:t xml:space="preserve">, </w:t>
      </w:r>
      <w:r w:rsidR="00E3695F" w:rsidRPr="00E3695F">
        <w:rPr>
          <w:rFonts w:ascii="Times New Roman" w:hAnsi="Times New Roman" w:cs="Times New Roman"/>
          <w:sz w:val="24"/>
          <w:szCs w:val="24"/>
          <w:lang w:val="lt-LT"/>
        </w:rPr>
        <w:t>Lietuvos Respublikos sveikatos apsaugos ministro – valstybės lygio ekstremaliosios situacijos valstybės operacijų vadovo 2020 m. gegužės 29 d. sprendim</w:t>
      </w:r>
      <w:r w:rsidR="006A7B85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E3695F" w:rsidRPr="00E3695F">
        <w:rPr>
          <w:rFonts w:ascii="Times New Roman" w:hAnsi="Times New Roman" w:cs="Times New Roman"/>
          <w:sz w:val="24"/>
          <w:szCs w:val="24"/>
          <w:lang w:val="lt-LT"/>
        </w:rPr>
        <w:t xml:space="preserve"> Nr. V-1336 „Dėl tyrimų dėl COVID-19 ligos (koronaviruso infekcijos) organizavimo“</w:t>
      </w:r>
      <w:r w:rsidR="006A7B85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>Lietuvos Respublikos sveikatos apsaugos ministro 2020 m. kovo 12 d. įsakym</w:t>
      </w:r>
      <w:r w:rsidR="00432C42"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="006A7B85" w:rsidRPr="006A7B8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</w:t>
      </w:r>
      <w:r w:rsidR="006A7B85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</w:p>
    <w:p w14:paraId="18468031" w14:textId="49C7D641" w:rsidR="009324F7" w:rsidRPr="009324F7" w:rsidRDefault="009324F7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Asmens duomenys 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 xml:space="preserve">teisės aktų nustatyta tvarka gali būti perduodami </w:t>
      </w:r>
      <w:r w:rsidR="009C14E8" w:rsidRPr="009C14E8">
        <w:rPr>
          <w:rFonts w:ascii="Times New Roman" w:hAnsi="Times New Roman" w:cs="Times New Roman"/>
          <w:sz w:val="24"/>
          <w:szCs w:val="24"/>
          <w:lang w:val="lt-LT"/>
        </w:rPr>
        <w:t>Nacionalin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iam</w:t>
      </w:r>
      <w:r w:rsidR="009C14E8" w:rsidRPr="009C14E8">
        <w:rPr>
          <w:rFonts w:ascii="Times New Roman" w:hAnsi="Times New Roman" w:cs="Times New Roman"/>
          <w:sz w:val="24"/>
          <w:szCs w:val="24"/>
          <w:lang w:val="lt-LT"/>
        </w:rPr>
        <w:t xml:space="preserve"> visuomenės sveikatos centr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="009C14E8" w:rsidRPr="009C14E8">
        <w:rPr>
          <w:rFonts w:ascii="Times New Roman" w:hAnsi="Times New Roman" w:cs="Times New Roman"/>
          <w:sz w:val="24"/>
          <w:szCs w:val="24"/>
          <w:lang w:val="lt-LT"/>
        </w:rPr>
        <w:t xml:space="preserve"> prie Sveikatos apsaugos ministerijos</w:t>
      </w:r>
      <w:r w:rsidR="00961B6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61B6B" w:rsidRPr="00961B6B">
        <w:rPr>
          <w:rFonts w:ascii="Times New Roman" w:hAnsi="Times New Roman" w:cs="Times New Roman"/>
          <w:sz w:val="24"/>
          <w:szCs w:val="24"/>
          <w:lang w:val="lt-LT"/>
        </w:rPr>
        <w:t>savivaldybė</w:t>
      </w:r>
      <w:r w:rsidR="00961B6B">
        <w:rPr>
          <w:rFonts w:ascii="Times New Roman" w:hAnsi="Times New Roman" w:cs="Times New Roman"/>
          <w:sz w:val="24"/>
          <w:szCs w:val="24"/>
          <w:lang w:val="lt-LT"/>
        </w:rPr>
        <w:t>s administracijai</w:t>
      </w:r>
      <w:r w:rsidR="006A7B8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32C42">
        <w:rPr>
          <w:rFonts w:ascii="Times New Roman" w:hAnsi="Times New Roman" w:cs="Times New Roman"/>
          <w:sz w:val="24"/>
          <w:szCs w:val="24"/>
          <w:lang w:val="lt-LT"/>
        </w:rPr>
        <w:t xml:space="preserve">savivaldybės visuomenės sveikatos biurui </w:t>
      </w:r>
      <w:r w:rsidR="009C14E8">
        <w:rPr>
          <w:rFonts w:ascii="Times New Roman" w:hAnsi="Times New Roman" w:cs="Times New Roman"/>
          <w:sz w:val="24"/>
          <w:szCs w:val="24"/>
          <w:lang w:val="lt-LT"/>
        </w:rPr>
        <w:t>bei kitiems subjektams, kurie tokią teisę turės.</w:t>
      </w:r>
    </w:p>
    <w:p w14:paraId="6A763B8A" w14:textId="77777777" w:rsidR="006A7B85" w:rsidRDefault="006A7B85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7B85">
        <w:rPr>
          <w:rFonts w:ascii="Times New Roman" w:hAnsi="Times New Roman" w:cs="Times New Roman"/>
          <w:sz w:val="24"/>
          <w:szCs w:val="24"/>
          <w:lang w:val="lt-LT"/>
        </w:rPr>
        <w:t>Asmens duomenys būtų saugomi darbovietėje ne ilgiau negu 14 kalendorinių dienų po einamųjų mokslo metų pabaigos.</w:t>
      </w:r>
    </w:p>
    <w:p w14:paraId="09DB71F0" w14:textId="11544F63" w:rsidR="009324F7" w:rsidRPr="009324F7" w:rsidRDefault="009324F7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Teisės aktų nustatyta tvarka, kreipdamiesi į </w:t>
      </w:r>
      <w:r w:rsidR="00587C14">
        <w:rPr>
          <w:rFonts w:ascii="Times New Roman" w:hAnsi="Times New Roman" w:cs="Times New Roman"/>
          <w:sz w:val="24"/>
          <w:szCs w:val="24"/>
          <w:lang w:val="lt-LT"/>
        </w:rPr>
        <w:t>duomenų valdytoją</w:t>
      </w:r>
      <w:r w:rsidRPr="009324F7">
        <w:rPr>
          <w:rFonts w:ascii="Times New Roman" w:hAnsi="Times New Roman" w:cs="Times New Roman"/>
          <w:sz w:val="24"/>
          <w:szCs w:val="24"/>
          <w:lang w:val="lt-LT"/>
        </w:rPr>
        <w:t xml:space="preserve"> raštu turite teisę: </w:t>
      </w:r>
    </w:p>
    <w:p w14:paraId="42AEC36D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susipažinti su tvarkomais savo asmens duomenimis;</w:t>
      </w:r>
    </w:p>
    <w:p w14:paraId="458C1220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kreiptis į mus su prašymu ištaisyti netikslius duomenis;</w:t>
      </w:r>
    </w:p>
    <w:p w14:paraId="29A03430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reikalauti ištrinti savo asmens duomenis, išskyrus teisės aktuose numatytas išimtis;</w:t>
      </w:r>
    </w:p>
    <w:p w14:paraId="01FED1C2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gauti ar perduoti (perkelti) kitam savo asmens duomenis;</w:t>
      </w:r>
    </w:p>
    <w:p w14:paraId="27C1BB6C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apriboti asmens duomenų tvarkymą tam tikromis aplinkybėmis;</w:t>
      </w:r>
    </w:p>
    <w:p w14:paraId="4E3FDDB3" w14:textId="77777777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nesutikti su asmens duomenų tvarkymu, kai asmens duomenų tvarkymas grindžiamas ne įstatymu ir ugdymo (si) sutarties nuostatų tinkamu vykdymu;</w:t>
      </w:r>
    </w:p>
    <w:p w14:paraId="0329071B" w14:textId="797728AC" w:rsidR="009324F7" w:rsidRPr="009324F7" w:rsidRDefault="009324F7" w:rsidP="009324F7">
      <w:pPr>
        <w:widowControl w:val="0"/>
        <w:autoSpaceDE w:val="0"/>
        <w:autoSpaceDN w:val="0"/>
        <w:spacing w:after="0" w:line="240" w:lineRule="auto"/>
        <w:ind w:left="105" w:right="409" w:firstLine="61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24F7">
        <w:rPr>
          <w:rFonts w:ascii="Franklin Gothic Book" w:eastAsia="Times New Roman" w:hAnsi="Franklin Gothic Book" w:cs="Times New Roman"/>
          <w:sz w:val="24"/>
          <w:szCs w:val="24"/>
          <w:lang w:val="lt-LT"/>
        </w:rPr>
        <w:t>▪</w:t>
      </w:r>
      <w:r w:rsidRPr="009324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teisę nesutikti  su asmens duomenų tvarkymu tiesioginės rinkodaros tikslais</w:t>
      </w:r>
      <w:r w:rsidR="0081247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58023993" w14:textId="7D8C204A" w:rsidR="009324F7" w:rsidRPr="009324F7" w:rsidRDefault="00432C42" w:rsidP="009324F7">
      <w:pPr>
        <w:numPr>
          <w:ilvl w:val="0"/>
          <w:numId w:val="1"/>
        </w:numPr>
        <w:tabs>
          <w:tab w:val="left" w:pos="851"/>
        </w:tabs>
        <w:spacing w:after="200" w:line="276" w:lineRule="auto"/>
        <w:ind w:right="324"/>
        <w:contextualSpacing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Duomenų apsaugos pareigūnas:</w:t>
      </w:r>
      <w:r w:rsidR="009324F7" w:rsidRPr="00961B6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MB „</w:t>
      </w:r>
      <w:r w:rsidR="00182A28">
        <w:rPr>
          <w:rFonts w:ascii="Times New Roman" w:hAnsi="Times New Roman" w:cs="Times New Roman"/>
          <w:sz w:val="24"/>
          <w:szCs w:val="24"/>
          <w:lang w:val="lt-LT" w:eastAsia="lt-LT"/>
        </w:rPr>
        <w:t>Duomenų sauga</w:t>
      </w:r>
      <w:r w:rsidR="00587C14" w:rsidRPr="00961B6B">
        <w:rPr>
          <w:rFonts w:ascii="Times New Roman" w:hAnsi="Times New Roman" w:cs="Times New Roman"/>
          <w:sz w:val="24"/>
          <w:szCs w:val="24"/>
          <w:lang w:val="lt-LT" w:eastAsia="lt-LT"/>
        </w:rPr>
        <w:t>“</w:t>
      </w:r>
      <w:r w:rsidR="009324F7" w:rsidRPr="00961B6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el. paštas </w:t>
      </w:r>
      <w:proofErr w:type="spellStart"/>
      <w:r w:rsidR="00961B6B" w:rsidRPr="00961B6B">
        <w:rPr>
          <w:rFonts w:ascii="Times New Roman" w:hAnsi="Times New Roman" w:cs="Times New Roman"/>
          <w:sz w:val="24"/>
          <w:szCs w:val="24"/>
          <w:lang w:val="lt-LT"/>
        </w:rPr>
        <w:t>dap@</w:t>
      </w:r>
      <w:r w:rsidR="00182A28">
        <w:rPr>
          <w:rFonts w:ascii="Times New Roman" w:hAnsi="Times New Roman" w:cs="Times New Roman"/>
          <w:sz w:val="24"/>
          <w:szCs w:val="24"/>
          <w:lang w:val="lt-LT"/>
        </w:rPr>
        <w:t>duomenu-sauga.lt</w:t>
      </w:r>
      <w:proofErr w:type="spellEnd"/>
      <w:r w:rsidR="00587C1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9324F7" w:rsidRPr="009324F7" w:rsidSect="00432C42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7"/>
    <w:rsid w:val="0015322A"/>
    <w:rsid w:val="00182A28"/>
    <w:rsid w:val="00197B09"/>
    <w:rsid w:val="001E431D"/>
    <w:rsid w:val="002019DD"/>
    <w:rsid w:val="002E2B22"/>
    <w:rsid w:val="002F1C8C"/>
    <w:rsid w:val="0035319D"/>
    <w:rsid w:val="00432C42"/>
    <w:rsid w:val="0048292A"/>
    <w:rsid w:val="0050274D"/>
    <w:rsid w:val="00587C14"/>
    <w:rsid w:val="005F415A"/>
    <w:rsid w:val="006A7B85"/>
    <w:rsid w:val="006C5F5F"/>
    <w:rsid w:val="006D1E13"/>
    <w:rsid w:val="00812478"/>
    <w:rsid w:val="008823DD"/>
    <w:rsid w:val="009324F7"/>
    <w:rsid w:val="009555AB"/>
    <w:rsid w:val="00961B6B"/>
    <w:rsid w:val="009B60D0"/>
    <w:rsid w:val="009C14E8"/>
    <w:rsid w:val="00A21232"/>
    <w:rsid w:val="00A74458"/>
    <w:rsid w:val="00B6189A"/>
    <w:rsid w:val="00C9778E"/>
    <w:rsid w:val="00E23793"/>
    <w:rsid w:val="00E3695F"/>
    <w:rsid w:val="00ED4E16"/>
    <w:rsid w:val="00F66A68"/>
    <w:rsid w:val="00F918AD"/>
    <w:rsid w:val="00FA310C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7A1"/>
  <w15:chartTrackingRefBased/>
  <w15:docId w15:val="{D3350FA0-0DB8-4AA2-B2D1-BACB304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8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4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Veiklos sprendimai</dc:creator>
  <cp:keywords/>
  <dc:description/>
  <cp:lastModifiedBy>Valinskiene</cp:lastModifiedBy>
  <cp:revision>2</cp:revision>
  <dcterms:created xsi:type="dcterms:W3CDTF">2021-11-24T10:02:00Z</dcterms:created>
  <dcterms:modified xsi:type="dcterms:W3CDTF">2021-11-24T10:02:00Z</dcterms:modified>
</cp:coreProperties>
</file>